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89C" w:rsidRPr="00A96900" w:rsidRDefault="00C1589C" w:rsidP="00C1589C">
      <w:pPr>
        <w:ind w:right="-122" w:firstLine="600"/>
        <w:jc w:val="both"/>
        <w:rPr>
          <w:sz w:val="28"/>
          <w:szCs w:val="28"/>
        </w:rPr>
      </w:pPr>
    </w:p>
    <w:p w:rsidR="00C1589C" w:rsidRDefault="00C1589C" w:rsidP="00C1589C">
      <w:pPr>
        <w:spacing w:line="240" w:lineRule="exact"/>
        <w:ind w:right="-122" w:firstLine="601"/>
        <w:jc w:val="both"/>
        <w:rPr>
          <w:b/>
          <w:sz w:val="28"/>
          <w:szCs w:val="28"/>
        </w:rPr>
      </w:pPr>
      <w:hyperlink r:id="rId4" w:tgtFrame="_blank" w:history="1">
        <w:r w:rsidRPr="0022098C">
          <w:rPr>
            <w:b/>
            <w:sz w:val="28"/>
            <w:szCs w:val="28"/>
          </w:rPr>
          <w:t xml:space="preserve">Постановление Правительства Российской Федерации №415  от 28 апреля 2015 года </w:t>
        </w:r>
      </w:hyperlink>
      <w:r w:rsidRPr="0022098C">
        <w:rPr>
          <w:b/>
          <w:sz w:val="28"/>
          <w:szCs w:val="28"/>
        </w:rPr>
        <w:t xml:space="preserve">  "О Правилах формирования и ведения единого реестра проверок".</w:t>
      </w:r>
    </w:p>
    <w:p w:rsidR="00C1589C" w:rsidRPr="0022098C" w:rsidRDefault="00C1589C" w:rsidP="00C1589C">
      <w:pPr>
        <w:spacing w:line="240" w:lineRule="exact"/>
        <w:ind w:right="-122" w:firstLine="601"/>
        <w:jc w:val="both"/>
        <w:rPr>
          <w:b/>
          <w:sz w:val="28"/>
          <w:szCs w:val="28"/>
        </w:rPr>
      </w:pPr>
    </w:p>
    <w:p w:rsidR="00C1589C" w:rsidRDefault="00C1589C" w:rsidP="00C1589C">
      <w:pPr>
        <w:ind w:right="-122" w:firstLine="600"/>
        <w:jc w:val="both"/>
        <w:rPr>
          <w:sz w:val="28"/>
          <w:szCs w:val="28"/>
        </w:rPr>
      </w:pPr>
      <w:r w:rsidRPr="00A96900">
        <w:rPr>
          <w:sz w:val="28"/>
          <w:szCs w:val="28"/>
        </w:rPr>
        <w:t xml:space="preserve"> Утверждены Правила, устанавливающие порядок формирования и ведения единого реестра проверок при осуществлении государственного контроля (надзора) и муниципального контроля в Российской Федерации. Единый реестр проверок содержит информацию о плановых и внеплановых проверках юридических лиц и индивидуальных предпринимателей, об их результатах и о принятых мерах по пресечению и (или) устранению последствий выявленных нарушений. Взаимодействие с федеральной государственной информационной системой "Единый портал государственных и муниципальных услуг (функций)" осуществляется с использованием единой системы межведомственного электронного взаимодействия. Каждой проверке в едином реестре проверок присваивается учётный номер, и для каждой записи указывается дата внесения её в единый реестр проверок. Учётный номер проверки присваивается однократно и не может быть изменён. Учётный номер повторно не используется. Информация подлежит внесению в единый реестр проверок уполномоченным должностным лицом органа контроля не позднее 3 рабочих дней со дня издания распоряжения или приказа руководителя (заместителя руководителя) органа контроля о проведении проверки. Предоставление информации, содержащейся в едином реестре проверок, осуществляется посредством обеспечения доступа к единому реестру проверок на безвозмездной основе. Доступ к </w:t>
      </w:r>
      <w:proofErr w:type="gramStart"/>
      <w:r w:rsidRPr="00A96900">
        <w:rPr>
          <w:sz w:val="28"/>
          <w:szCs w:val="28"/>
        </w:rPr>
        <w:t>общедоступной информации, содержащейся в едином реестре проверок предоставляется</w:t>
      </w:r>
      <w:proofErr w:type="gramEnd"/>
      <w:r w:rsidRPr="00A96900">
        <w:rPr>
          <w:sz w:val="28"/>
          <w:szCs w:val="28"/>
        </w:rPr>
        <w:t xml:space="preserve"> неограниченному кругу лиц с момента внесения указанной информации в единый реестр проверок посредством её размещения оператором единого реестра проверок на специализированном сайте в информационно-телекоммуникационной сети "Интернет", в том числе в форме открытых данных.</w:t>
      </w:r>
    </w:p>
    <w:p w:rsidR="00C1589C" w:rsidRDefault="00C1589C" w:rsidP="00C1589C">
      <w:pPr>
        <w:ind w:right="-122" w:firstLine="600"/>
        <w:jc w:val="both"/>
        <w:rPr>
          <w:sz w:val="28"/>
          <w:szCs w:val="28"/>
        </w:rPr>
      </w:pPr>
      <w:r w:rsidRPr="00A96900">
        <w:rPr>
          <w:sz w:val="28"/>
          <w:szCs w:val="28"/>
        </w:rPr>
        <w:t xml:space="preserve"> Данное постановление вступает в силу с 1 июля </w:t>
      </w:r>
      <w:smartTag w:uri="urn:schemas-microsoft-com:office:smarttags" w:element="metricconverter">
        <w:smartTagPr>
          <w:attr w:name="ProductID" w:val="2015 г"/>
        </w:smartTagPr>
        <w:r w:rsidRPr="00A96900">
          <w:rPr>
            <w:sz w:val="28"/>
            <w:szCs w:val="28"/>
          </w:rPr>
          <w:t>2015 г</w:t>
        </w:r>
      </w:smartTag>
      <w:r w:rsidRPr="00A96900">
        <w:rPr>
          <w:sz w:val="28"/>
          <w:szCs w:val="28"/>
        </w:rPr>
        <w:t>.</w:t>
      </w:r>
    </w:p>
    <w:p w:rsidR="00C1589C" w:rsidRDefault="00C1589C" w:rsidP="00C1589C">
      <w:pPr>
        <w:ind w:right="-122" w:firstLine="600"/>
        <w:jc w:val="both"/>
        <w:rPr>
          <w:sz w:val="28"/>
          <w:szCs w:val="28"/>
        </w:rPr>
      </w:pPr>
      <w:r w:rsidRPr="00A96900">
        <w:rPr>
          <w:sz w:val="28"/>
          <w:szCs w:val="28"/>
        </w:rPr>
        <w:t xml:space="preserve"> </w:t>
      </w:r>
      <w:proofErr w:type="gramStart"/>
      <w:r w:rsidRPr="00A96900">
        <w:rPr>
          <w:sz w:val="28"/>
          <w:szCs w:val="28"/>
        </w:rPr>
        <w:t xml:space="preserve">Положения Правил в части присвоения учётного номера проверкам и включения в единый реестр проверок информации о проверках применяются в отношении проверок, проводимых при осуществлении федерального государственного контроля (надзора) органами исполнительной власти субъектов Российской Федерации, и проверок, проводимых при осуществлении регионального государственного контроля (надзора), с 1 июля </w:t>
      </w:r>
      <w:smartTag w:uri="urn:schemas-microsoft-com:office:smarttags" w:element="metricconverter">
        <w:smartTagPr>
          <w:attr w:name="ProductID" w:val="2016 г"/>
        </w:smartTagPr>
        <w:r w:rsidRPr="00A96900">
          <w:rPr>
            <w:sz w:val="28"/>
            <w:szCs w:val="28"/>
          </w:rPr>
          <w:t>2016 г</w:t>
        </w:r>
      </w:smartTag>
      <w:r w:rsidRPr="00A96900">
        <w:rPr>
          <w:sz w:val="28"/>
          <w:szCs w:val="28"/>
        </w:rPr>
        <w:t xml:space="preserve">., в отношении проверок, проводимых при осуществлении муниципального контроля, с 1 января </w:t>
      </w:r>
      <w:smartTag w:uri="urn:schemas-microsoft-com:office:smarttags" w:element="metricconverter">
        <w:smartTagPr>
          <w:attr w:name="ProductID" w:val="2017 г"/>
        </w:smartTagPr>
        <w:r w:rsidRPr="00A96900">
          <w:rPr>
            <w:sz w:val="28"/>
            <w:szCs w:val="28"/>
          </w:rPr>
          <w:t>2017</w:t>
        </w:r>
        <w:proofErr w:type="gramEnd"/>
        <w:r w:rsidRPr="00A96900">
          <w:rPr>
            <w:sz w:val="28"/>
            <w:szCs w:val="28"/>
          </w:rPr>
          <w:t xml:space="preserve"> </w:t>
        </w:r>
        <w:proofErr w:type="gramStart"/>
        <w:r w:rsidRPr="00A96900">
          <w:rPr>
            <w:sz w:val="28"/>
            <w:szCs w:val="28"/>
          </w:rPr>
          <w:t>г</w:t>
        </w:r>
      </w:smartTag>
      <w:proofErr w:type="gramEnd"/>
      <w:r w:rsidRPr="00A96900">
        <w:rPr>
          <w:sz w:val="28"/>
          <w:szCs w:val="28"/>
        </w:rPr>
        <w:t>.</w:t>
      </w:r>
    </w:p>
    <w:p w:rsidR="00FB38B6" w:rsidRDefault="00FB38B6"/>
    <w:sectPr w:rsidR="00FB38B6" w:rsidSect="00FB38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589C"/>
    <w:rsid w:val="00093A5E"/>
    <w:rsid w:val="00353EE8"/>
    <w:rsid w:val="003C6308"/>
    <w:rsid w:val="00C1589C"/>
    <w:rsid w:val="00FB3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8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ravo.gov.ru/laws/acts/34/52495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</Company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2015-06-05T06:03:00Z</dcterms:created>
  <dcterms:modified xsi:type="dcterms:W3CDTF">2015-06-05T06:36:00Z</dcterms:modified>
</cp:coreProperties>
</file>