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9C" w:rsidRPr="00F65EA2" w:rsidRDefault="006B469C" w:rsidP="006B469C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hyperlink r:id="rId4" w:tgtFrame="_blank" w:history="1">
        <w:r w:rsidRPr="00F65EA2">
          <w:rPr>
            <w:b/>
            <w:sz w:val="28"/>
            <w:szCs w:val="28"/>
          </w:rPr>
          <w:t xml:space="preserve">Постановление Правительства Российской Федерации №493  от 22 мая 2015 года </w:t>
        </w:r>
      </w:hyperlink>
      <w:r w:rsidRPr="00F65EA2">
        <w:rPr>
          <w:b/>
          <w:sz w:val="28"/>
          <w:szCs w:val="28"/>
        </w:rPr>
        <w:t xml:space="preserve"> "Об утверждении Правил направления в 2015 году средств нормированного страхового запаса Федерального фонда обязательного медицинского страхования на дополнительное финансовое обеспечение оказания специализированной медицинской помощи федеральными государственными учреждениями".</w:t>
      </w:r>
    </w:p>
    <w:p w:rsidR="006B469C" w:rsidRPr="00A96900" w:rsidRDefault="006B469C" w:rsidP="006B469C">
      <w:pPr>
        <w:ind w:right="-122" w:firstLine="600"/>
        <w:jc w:val="both"/>
        <w:rPr>
          <w:sz w:val="28"/>
          <w:szCs w:val="28"/>
        </w:rPr>
      </w:pPr>
    </w:p>
    <w:p w:rsidR="006B469C" w:rsidRDefault="006B469C" w:rsidP="006B469C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Утверждены Правила, устанавливающие порядок и условия направления в 2015 году средств нормированного страхового запаса Федерального фонда обязательного медицинского страхования на дополнительное финансовое обеспечение оказания специализированной медицинской помощи федеральными государственными учреждениями, подведомственными Министерству здравоохранения Российской Федерации, Федеральному медико-биологическому агентству и Федеральному агентству научных организаций. Министерство здравоохранения Российской Федерации совместно с Фондом осуществляет мониторинг оказания специализированной медицинской помощи федеральными государственными учреждениями по формам, утверждённым Министерством здравоохранения Российской Федерации.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69C"/>
    <w:rsid w:val="00093A5E"/>
    <w:rsid w:val="00353EE8"/>
    <w:rsid w:val="006B469C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39/5257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Прокуратура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2015-06-05T06:27:00Z</dcterms:created>
  <dcterms:modified xsi:type="dcterms:W3CDTF">2015-06-05T06:33:00Z</dcterms:modified>
</cp:coreProperties>
</file>